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B44F0" w:rsidRDefault="00BB44F0" w:rsidP="00BB44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44F0">
        <w:rPr>
          <w:rFonts w:ascii="Times New Roman" w:hAnsi="Times New Roman" w:cs="Times New Roman"/>
          <w:b/>
          <w:sz w:val="32"/>
          <w:szCs w:val="32"/>
        </w:rPr>
        <w:t>Игры на развитие мышления в домашних условиях</w:t>
      </w:r>
    </w:p>
    <w:p w:rsidR="00BB44F0" w:rsidRPr="00BB44F0" w:rsidRDefault="00BB44F0" w:rsidP="00BB44F0">
      <w:pPr>
        <w:rPr>
          <w:rFonts w:ascii="Times New Roman" w:hAnsi="Times New Roman" w:cs="Times New Roman"/>
          <w:sz w:val="24"/>
          <w:szCs w:val="24"/>
        </w:rPr>
      </w:pPr>
      <w:r w:rsidRPr="00BB44F0">
        <w:rPr>
          <w:rFonts w:ascii="Times New Roman" w:hAnsi="Times New Roman" w:cs="Times New Roman"/>
          <w:sz w:val="24"/>
          <w:szCs w:val="24"/>
        </w:rPr>
        <w:t xml:space="preserve">Дошкольное детство – </w:t>
      </w:r>
      <w:proofErr w:type="gramStart"/>
      <w:r w:rsidRPr="00BB44F0">
        <w:rPr>
          <w:rFonts w:ascii="Times New Roman" w:hAnsi="Times New Roman" w:cs="Times New Roman"/>
          <w:sz w:val="24"/>
          <w:szCs w:val="24"/>
        </w:rPr>
        <w:t>период</w:t>
      </w:r>
      <w:proofErr w:type="gramEnd"/>
      <w:r w:rsidRPr="00BB44F0">
        <w:rPr>
          <w:rFonts w:ascii="Times New Roman" w:hAnsi="Times New Roman" w:cs="Times New Roman"/>
          <w:sz w:val="24"/>
          <w:szCs w:val="24"/>
        </w:rPr>
        <w:t xml:space="preserve"> когда мыслительные процессы проходят через целых три этапа развития, от наглядно-действенного, к наглядно образному и позже к словесно-логическому.</w:t>
      </w:r>
    </w:p>
    <w:p w:rsidR="00BB44F0" w:rsidRPr="00BB44F0" w:rsidRDefault="00BB44F0" w:rsidP="00BB44F0">
      <w:pPr>
        <w:rPr>
          <w:rFonts w:ascii="Times New Roman" w:hAnsi="Times New Roman" w:cs="Times New Roman"/>
          <w:sz w:val="24"/>
          <w:szCs w:val="24"/>
        </w:rPr>
      </w:pPr>
      <w:r w:rsidRPr="00BB44F0">
        <w:rPr>
          <w:rFonts w:ascii="Times New Roman" w:hAnsi="Times New Roman" w:cs="Times New Roman"/>
          <w:sz w:val="24"/>
          <w:szCs w:val="24"/>
        </w:rPr>
        <w:t xml:space="preserve">Ребенок-дошкольник учится сравнивать и анализировать, классифицировать, выделять лишнее, делать умозаключения. Это этот процесс не происходит сам собой. Нужна длительная, кропотливая </w:t>
      </w:r>
      <w:proofErr w:type="spellStart"/>
      <w:r w:rsidRPr="00BB44F0">
        <w:rPr>
          <w:rFonts w:ascii="Times New Roman" w:hAnsi="Times New Roman" w:cs="Times New Roman"/>
          <w:sz w:val="24"/>
          <w:szCs w:val="24"/>
        </w:rPr>
        <w:t>Родительическая</w:t>
      </w:r>
      <w:proofErr w:type="spellEnd"/>
      <w:r w:rsidRPr="00BB44F0">
        <w:rPr>
          <w:rFonts w:ascii="Times New Roman" w:hAnsi="Times New Roman" w:cs="Times New Roman"/>
          <w:sz w:val="24"/>
          <w:szCs w:val="24"/>
        </w:rPr>
        <w:t xml:space="preserve"> работа. Родители тоже вносят немалую лепту в развитие интеллектуальных процессов малыша. Предлагаем вам подбору игр на развитие мышления в домашних условиях. Вы занятно и с пользой проведете время со своим ребенком.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sz w:val="32"/>
          <w:szCs w:val="32"/>
        </w:rPr>
      </w:pPr>
      <w:r w:rsidRPr="00BB44F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 1. Игры на формирование умений выполнять классификацию</w:t>
      </w:r>
      <w:r w:rsidRPr="00BB44F0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b/>
          <w:color w:val="000000"/>
        </w:rPr>
      </w:pPr>
      <w:r w:rsidRPr="00BB44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«Разложи предметы»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Оборудование: набор из 8 игрушек и </w:t>
      </w:r>
      <w:proofErr w:type="gramStart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предметов</w:t>
      </w:r>
      <w:proofErr w:type="gramEnd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различных по назначению, но одни – деревянные, а другие – пластмассовые: машинки, пирамидки, грибочки, тарелочки, бусы, кубики, домики, елочки по 2; две одинаковые коробочки.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Ход игры: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Родитель</w:t>
      </w: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рассматривает с ребенком все игрушки по одной, а затем говорит: «эти игрушки надо разложить в 2 коробочки так, чтобы в каждой коробке оказались игрушки – чем-то похожие между собой». В случае затруднения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родитель</w:t>
      </w: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первую пару игрушек – елочки ставит их рядом и просит ребенка сравнить: «чем эти елочки различаются между собой?». Если ребенок не может найти основное отличие,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родитель</w:t>
      </w: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обращает внимание ребенка на материал, из которого сделаны эти игрушки. Затем ребенок действует самостоятельно. В конце игры надо обобщить принцип группировки: «в одной коробке – все деревянные игрушки, а в другой – все пластмассовые».</w:t>
      </w:r>
    </w:p>
    <w:p w:rsidR="00BB44F0" w:rsidRDefault="00BB44F0" w:rsidP="00BB44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b/>
          <w:color w:val="000000"/>
        </w:rPr>
      </w:pPr>
      <w:r w:rsidRPr="00BB44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«Летает – не летает»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Ход игры: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Родитель</w:t>
      </w: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предлагает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ребенку </w:t>
      </w: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быстро назвать предметы, которые летают, когда он скажет слово «летает», а затем назвать предметы, которые не летают, когда он скажет слово «не летает».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Игру можно проводить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даже </w:t>
      </w: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прогулке.</w:t>
      </w:r>
    </w:p>
    <w:p w:rsidR="00BB44F0" w:rsidRDefault="00BB44F0" w:rsidP="00BB44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b/>
          <w:color w:val="000000"/>
        </w:rPr>
      </w:pPr>
      <w:r w:rsidRPr="00BB44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«Съедобное – не съедобное»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Игра проводится по аналогии </w:t>
      </w:r>
      <w:proofErr w:type="gramStart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предыдущей.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Родитель</w:t>
      </w: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произносит слова «съедобное», «не съедобное».</w:t>
      </w:r>
    </w:p>
    <w:p w:rsidR="00BB44F0" w:rsidRDefault="00BB44F0" w:rsidP="00BB44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b/>
          <w:color w:val="000000"/>
        </w:rPr>
      </w:pPr>
      <w:r w:rsidRPr="00BB44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«Что лишнее?»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Ход игры: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Родитель</w:t>
      </w: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говорит детям: «я буду называть четыре слова, одно слово сюда не подходит. Вы должны слушать внимательно и назвать лишнее слово». </w:t>
      </w:r>
      <w:proofErr w:type="gramStart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Например: матрешка, неваляшка, чашка, кукла; стол, диван, цветок, стул и т.д.</w:t>
      </w:r>
      <w:proofErr w:type="gramEnd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После каждого выделенного «лишнего» слова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Родитель</w:t>
      </w: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просит ребенка объяснить, почему это слово не подходит в данную группу слов.</w:t>
      </w:r>
    </w:p>
    <w:p w:rsidR="00BB44F0" w:rsidRDefault="00BB44F0" w:rsidP="00BB44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44F0" w:rsidRDefault="00BB44F0" w:rsidP="00BB44F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BB44F0" w:rsidRDefault="00BB44F0" w:rsidP="00BB44F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b/>
          <w:color w:val="000000"/>
          <w:sz w:val="32"/>
          <w:szCs w:val="32"/>
        </w:rPr>
      </w:pPr>
      <w:r w:rsidRPr="00BB44F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2.  Игры на формирование умений выполнять систематизацию.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b/>
          <w:color w:val="000000"/>
        </w:rPr>
      </w:pPr>
      <w:r w:rsidRPr="00BB44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«Новоселье у матрешек»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Цель: учить сравнивать предметы, видеть в предметах разные их свойства, располагать предметы в определенном порядке, выделив при этом существенный признак.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Ход игры: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Родитель</w:t>
      </w: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рассказывает: «матрешки поселились в новом доме. Каждая получила свою квартиру. Самая маленькая – на первом этаже, на втором – немного </w:t>
      </w:r>
      <w:proofErr w:type="gramStart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побольше</w:t>
      </w:r>
      <w:proofErr w:type="gramEnd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 третьем – еще побольше, на четвертом – еще больше. А на пятом, последнем этаже – </w:t>
      </w:r>
      <w:proofErr w:type="gramStart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самая</w:t>
      </w:r>
      <w:proofErr w:type="gramEnd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большая. Они порадовались своим </w:t>
      </w:r>
      <w:proofErr w:type="gramStart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квартирам</w:t>
      </w:r>
      <w:proofErr w:type="gramEnd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пошли в парк гулять. Пришли вечером и забыли, </w:t>
      </w:r>
      <w:proofErr w:type="gramStart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кто</w:t>
      </w:r>
      <w:proofErr w:type="gramEnd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где живет. Помоги же матрешкам найти свои квартиры. Расскажи им, где их квартиры.</w:t>
      </w:r>
    </w:p>
    <w:p w:rsidR="00BB44F0" w:rsidRDefault="00BB44F0" w:rsidP="00BB44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b/>
          <w:color w:val="000000"/>
        </w:rPr>
      </w:pPr>
      <w:r w:rsidRPr="00BB44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Игра «Что т</w:t>
      </w:r>
      <w:r w:rsidR="00C06C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еплее</w:t>
      </w:r>
      <w:r w:rsidRPr="00BB44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?»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Цель: учить раскладывать изображения предметов в определенной последовательности, ориентируясь на качество предметов.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Оборудование: набор карточек с изображением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следующего вида одежды: зимнее  и </w:t>
      </w: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осеннее пальто, зимнее платье, летнее платье, купальник; на обратной стороне полоски соответствующей длины: самая длинная изображает зимнее пальто, короче – осеннее пальто, еще короче – зимнее платье и т.д.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i/>
          <w:color w:val="000000"/>
        </w:rPr>
      </w:pPr>
      <w:r w:rsidRPr="00C06C8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 аналогии проводятся следующие игры: «Кто старше?», «Что ярче светит?», «Что быстрее?», «Кто быстрее?»</w:t>
      </w:r>
    </w:p>
    <w:p w:rsidR="00C06C8D" w:rsidRDefault="00C06C8D" w:rsidP="00BB44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b/>
          <w:color w:val="000000"/>
        </w:rPr>
      </w:pPr>
      <w:r w:rsidRPr="00C06C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Игра «Угадай-ка: плывет – тонет?»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Ход игры: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Ребенку предлагают угадать, какие предметы плавают, а какие – тонут.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Родитель</w:t>
      </w: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называет </w:t>
      </w:r>
      <w:proofErr w:type="spellStart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попарную</w:t>
      </w:r>
      <w:proofErr w:type="spellEnd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группу предметов: деревянная палочка – гвоздь, деревянная и металлическая линейки, деревянный и металлический шарики, деревянный и металлический корабли, металлическое и деревянное колечки и т.д. В случае затруднений </w:t>
      </w:r>
      <w:r w:rsidR="00C06C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одитель</w:t>
      </w: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организует практические действия с этими предметами. Предметы даются в случайном порядке, а не попарно. В конце игры следует предложить ребенку обобщить, какие же предметы плавают, а какие тонут, почему?</w:t>
      </w:r>
    </w:p>
    <w:p w:rsidR="00C06C8D" w:rsidRDefault="00C06C8D" w:rsidP="00BB44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b/>
          <w:color w:val="000000"/>
          <w:sz w:val="28"/>
          <w:szCs w:val="28"/>
        </w:rPr>
      </w:pPr>
      <w:r w:rsidRPr="00C06C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Рассказы – загадки.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b/>
          <w:color w:val="000000"/>
        </w:rPr>
      </w:pPr>
      <w:r w:rsidRPr="00C06C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«Что было ночью?»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C06C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Папа </w:t>
      </w: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подошел к окну и сказал: «дети, посмотрите в окно, все вокруг белое – земля, крыши домов, деревья. Как вы думаете, что было ночью?». Что ответили дети?».</w:t>
      </w:r>
    </w:p>
    <w:p w:rsidR="00C06C8D" w:rsidRDefault="00C06C8D" w:rsidP="00BB44F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b/>
          <w:color w:val="000000"/>
        </w:rPr>
      </w:pPr>
      <w:r w:rsidRPr="00C06C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«Дождливая погода»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«Девочка Таня гуляла на улице, потом побежала домой. Мама ей открыла дверь и воскликнула: «ой, какой пошел сильный дождь!». Мама в окно не смотрела. Как мама узнала, что на улице идет сильный дождь?».</w:t>
      </w:r>
    </w:p>
    <w:p w:rsidR="00C06C8D" w:rsidRDefault="00C06C8D" w:rsidP="00BB44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6C8D" w:rsidRDefault="00C06C8D" w:rsidP="00BB44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b/>
          <w:color w:val="000000"/>
        </w:rPr>
      </w:pPr>
      <w:r w:rsidRPr="00C06C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«Не покатались»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«Два друга – Олег и Никита взяли </w:t>
      </w:r>
      <w:proofErr w:type="gramStart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лыжи</w:t>
      </w:r>
      <w:proofErr w:type="gramEnd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пошли в лес. Ярко светило солнышко. Журчали ручьи. Кое-где проглядывала первая травка. Когда мальчики пришли в лес, то покататься на лыжах не смогли. Почему?».</w:t>
      </w: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Продолжи предложения:</w:t>
      </w:r>
    </w:p>
    <w:p w:rsidR="00BB44F0" w:rsidRPr="00BB44F0" w:rsidRDefault="00BB44F0" w:rsidP="00BB44F0">
      <w:pPr>
        <w:numPr>
          <w:ilvl w:val="0"/>
          <w:numId w:val="1"/>
        </w:numPr>
        <w:shd w:val="clear" w:color="auto" w:fill="FFFFFF"/>
        <w:spacing w:before="23" w:after="23"/>
        <w:rPr>
          <w:rFonts w:ascii="Calibri" w:eastAsia="Times New Roman" w:hAnsi="Calibri" w:cs="Arial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Мы включили свет, потому что …</w:t>
      </w:r>
      <w:proofErr w:type="gramStart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BB44F0" w:rsidRPr="00BB44F0" w:rsidRDefault="00BB44F0" w:rsidP="00BB44F0">
      <w:pPr>
        <w:numPr>
          <w:ilvl w:val="0"/>
          <w:numId w:val="1"/>
        </w:numPr>
        <w:shd w:val="clear" w:color="auto" w:fill="FFFFFF"/>
        <w:spacing w:before="23" w:after="23"/>
        <w:rPr>
          <w:rFonts w:ascii="Calibri" w:eastAsia="Times New Roman" w:hAnsi="Calibri" w:cs="Arial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Мама вернулась, чтобы взять зонт, потому что …</w:t>
      </w:r>
      <w:proofErr w:type="gramStart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BB44F0" w:rsidRPr="00BB44F0" w:rsidRDefault="00BB44F0" w:rsidP="00BB44F0">
      <w:pPr>
        <w:numPr>
          <w:ilvl w:val="0"/>
          <w:numId w:val="1"/>
        </w:numPr>
        <w:shd w:val="clear" w:color="auto" w:fill="FFFFFF"/>
        <w:spacing w:before="23" w:after="23"/>
        <w:rPr>
          <w:rFonts w:ascii="Calibri" w:eastAsia="Times New Roman" w:hAnsi="Calibri" w:cs="Arial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Дети надели теплую одежду, потому что …</w:t>
      </w:r>
      <w:proofErr w:type="gramStart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BB44F0" w:rsidRPr="00BB44F0" w:rsidRDefault="00BB44F0" w:rsidP="00BB44F0">
      <w:pPr>
        <w:numPr>
          <w:ilvl w:val="0"/>
          <w:numId w:val="1"/>
        </w:numPr>
        <w:shd w:val="clear" w:color="auto" w:fill="FFFFFF"/>
        <w:spacing w:before="23" w:after="23"/>
        <w:rPr>
          <w:rFonts w:ascii="Calibri" w:eastAsia="Times New Roman" w:hAnsi="Calibri" w:cs="Arial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Щенок громко залаял</w:t>
      </w:r>
      <w:proofErr w:type="gramStart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потому что … .</w:t>
      </w:r>
    </w:p>
    <w:p w:rsidR="00BB44F0" w:rsidRPr="00BB44F0" w:rsidRDefault="00BB44F0" w:rsidP="00BB44F0">
      <w:pPr>
        <w:numPr>
          <w:ilvl w:val="0"/>
          <w:numId w:val="1"/>
        </w:numPr>
        <w:shd w:val="clear" w:color="auto" w:fill="FFFFFF"/>
        <w:spacing w:before="23" w:after="23"/>
        <w:rPr>
          <w:rFonts w:ascii="Calibri" w:eastAsia="Times New Roman" w:hAnsi="Calibri" w:cs="Arial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Алеша выглянул в окно и увидел …</w:t>
      </w:r>
      <w:proofErr w:type="gramStart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BB44F0" w:rsidRPr="00BB44F0" w:rsidRDefault="00BB44F0" w:rsidP="00BB44F0">
      <w:pPr>
        <w:numPr>
          <w:ilvl w:val="0"/>
          <w:numId w:val="1"/>
        </w:numPr>
        <w:shd w:val="clear" w:color="auto" w:fill="FFFFFF"/>
        <w:spacing w:before="23" w:after="23"/>
        <w:rPr>
          <w:rFonts w:ascii="Calibri" w:eastAsia="Times New Roman" w:hAnsi="Calibri" w:cs="Arial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Таня проснулась утром и …</w:t>
      </w:r>
      <w:proofErr w:type="gramStart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C06C8D" w:rsidRDefault="00C06C8D" w:rsidP="00BB44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44F0" w:rsidRPr="00BB44F0" w:rsidRDefault="00BB44F0" w:rsidP="00BB44F0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</w:rPr>
      </w:pP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для развития логического мышления</w:t>
      </w:r>
      <w:r w:rsidR="00C06C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используйте настольные игры, например</w:t>
      </w:r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: «Сложи квадрат», «Головоломки», «Ун</w:t>
      </w:r>
      <w:proofErr w:type="gramStart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и-</w:t>
      </w:r>
      <w:proofErr w:type="gramEnd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кубы», «Палочки </w:t>
      </w:r>
      <w:proofErr w:type="spellStart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Кюизенера</w:t>
      </w:r>
      <w:proofErr w:type="spellEnd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«Рамки вкладыши </w:t>
      </w:r>
      <w:proofErr w:type="spellStart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Монтессори</w:t>
      </w:r>
      <w:proofErr w:type="spellEnd"/>
      <w:r w:rsidRPr="00BB44F0">
        <w:rPr>
          <w:rFonts w:ascii="Times New Roman" w:eastAsia="Times New Roman" w:hAnsi="Times New Roman" w:cs="Times New Roman"/>
          <w:color w:val="000000"/>
          <w:sz w:val="24"/>
          <w:szCs w:val="24"/>
        </w:rPr>
        <w:t>» и магнитный 3D конструктор</w:t>
      </w:r>
    </w:p>
    <w:p w:rsidR="00BB44F0" w:rsidRPr="00BB44F0" w:rsidRDefault="00BB44F0" w:rsidP="00BB44F0"/>
    <w:sectPr w:rsidR="00BB44F0" w:rsidRPr="00BB4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0597B"/>
    <w:multiLevelType w:val="multilevel"/>
    <w:tmpl w:val="A7BEA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BB44F0"/>
    <w:rsid w:val="00BB44F0"/>
    <w:rsid w:val="00C06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BB4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B44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2021-03-25T17:56:00Z</dcterms:created>
  <dcterms:modified xsi:type="dcterms:W3CDTF">2021-03-25T18:11:00Z</dcterms:modified>
</cp:coreProperties>
</file>